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4320F" w14:textId="4986E350" w:rsidR="00B73B65" w:rsidRDefault="008B75C7" w:rsidP="000B3D5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 zrobić ze zużytymi oponami?</w:t>
      </w:r>
      <w:r w:rsidR="00DB0BAA" w:rsidRPr="00DB0BAA">
        <w:rPr>
          <w:b/>
          <w:bCs/>
          <w:sz w:val="24"/>
          <w:szCs w:val="24"/>
        </w:rPr>
        <w:t xml:space="preserve"> </w:t>
      </w:r>
      <w:r w:rsidR="00DB0BAA" w:rsidRPr="00ED1AC5">
        <w:rPr>
          <w:b/>
          <w:bCs/>
          <w:sz w:val="24"/>
          <w:szCs w:val="24"/>
        </w:rPr>
        <w:t xml:space="preserve">Nie wyrzucaj </w:t>
      </w:r>
      <w:r w:rsidR="00DB0BAA">
        <w:rPr>
          <w:b/>
          <w:bCs/>
          <w:sz w:val="24"/>
          <w:szCs w:val="24"/>
        </w:rPr>
        <w:t xml:space="preserve">ich </w:t>
      </w:r>
      <w:r w:rsidR="00DB0BAA" w:rsidRPr="00ED1AC5">
        <w:rPr>
          <w:b/>
          <w:bCs/>
          <w:sz w:val="24"/>
          <w:szCs w:val="24"/>
        </w:rPr>
        <w:t>byle gdzie!</w:t>
      </w:r>
    </w:p>
    <w:p w14:paraId="0D7CB09E" w14:textId="77777777" w:rsidR="00557E8D" w:rsidRPr="00ED1AC5" w:rsidRDefault="00557E8D" w:rsidP="000B3D54">
      <w:pPr>
        <w:jc w:val="center"/>
        <w:rPr>
          <w:b/>
          <w:bCs/>
          <w:sz w:val="24"/>
          <w:szCs w:val="24"/>
        </w:rPr>
      </w:pPr>
    </w:p>
    <w:p w14:paraId="3E7C13C5" w14:textId="018EB3C7" w:rsidR="00816FBB" w:rsidRDefault="00816FBB" w:rsidP="000B3D54">
      <w:pPr>
        <w:jc w:val="both"/>
        <w:rPr>
          <w:b/>
          <w:bCs/>
        </w:rPr>
      </w:pPr>
      <w:r w:rsidRPr="00816FBB">
        <w:rPr>
          <w:b/>
          <w:bCs/>
        </w:rPr>
        <w:t xml:space="preserve">Na co dzień opony </w:t>
      </w:r>
      <w:r w:rsidR="0008361B">
        <w:rPr>
          <w:b/>
          <w:bCs/>
        </w:rPr>
        <w:t>zapewniają</w:t>
      </w:r>
      <w:r w:rsidRPr="00816FBB">
        <w:rPr>
          <w:b/>
          <w:bCs/>
        </w:rPr>
        <w:t xml:space="preserve"> bezpieczeństwo</w:t>
      </w:r>
      <w:r>
        <w:rPr>
          <w:b/>
          <w:bCs/>
        </w:rPr>
        <w:t xml:space="preserve"> podróżujący</w:t>
      </w:r>
      <w:r w:rsidR="0008361B">
        <w:rPr>
          <w:b/>
          <w:bCs/>
        </w:rPr>
        <w:t xml:space="preserve">m. </w:t>
      </w:r>
      <w:r w:rsidRPr="00816FBB">
        <w:rPr>
          <w:b/>
          <w:bCs/>
        </w:rPr>
        <w:t xml:space="preserve">Jednak te, które po zużyciu </w:t>
      </w:r>
      <w:r>
        <w:rPr>
          <w:b/>
          <w:bCs/>
        </w:rPr>
        <w:t>zostają porzucone</w:t>
      </w:r>
      <w:r w:rsidRPr="00816FBB">
        <w:rPr>
          <w:b/>
          <w:bCs/>
        </w:rPr>
        <w:t xml:space="preserve"> </w:t>
      </w:r>
      <w:r w:rsidR="001959DC">
        <w:rPr>
          <w:b/>
          <w:bCs/>
        </w:rPr>
        <w:t xml:space="preserve">w </w:t>
      </w:r>
      <w:r w:rsidRPr="00816FBB">
        <w:rPr>
          <w:b/>
          <w:bCs/>
        </w:rPr>
        <w:t>parkach, lasach</w:t>
      </w:r>
      <w:r w:rsidR="0008361B">
        <w:rPr>
          <w:b/>
          <w:bCs/>
        </w:rPr>
        <w:t xml:space="preserve"> </w:t>
      </w:r>
      <w:r w:rsidRPr="00816FBB">
        <w:rPr>
          <w:b/>
          <w:bCs/>
        </w:rPr>
        <w:t xml:space="preserve">czy akwenach </w:t>
      </w:r>
      <w:r w:rsidR="0008361B">
        <w:rPr>
          <w:b/>
          <w:bCs/>
        </w:rPr>
        <w:t xml:space="preserve">albo składowane są na podwórkach, </w:t>
      </w:r>
      <w:r w:rsidR="009A34DF">
        <w:rPr>
          <w:b/>
          <w:bCs/>
        </w:rPr>
        <w:t>stają się</w:t>
      </w:r>
      <w:r w:rsidRPr="00816FBB">
        <w:rPr>
          <w:b/>
          <w:bCs/>
        </w:rPr>
        <w:t xml:space="preserve"> zagrożeniem. Dlatego</w:t>
      </w:r>
      <w:r w:rsidR="00A85D8B">
        <w:rPr>
          <w:b/>
          <w:bCs/>
        </w:rPr>
        <w:t xml:space="preserve"> warto wiedzieć, </w:t>
      </w:r>
      <w:r w:rsidR="009A34DF">
        <w:rPr>
          <w:b/>
          <w:bCs/>
        </w:rPr>
        <w:t xml:space="preserve">jak przekazać stare ogumienie do prawidłowej utylizacji, aby nie szkodziło </w:t>
      </w:r>
      <w:r w:rsidR="0008361B">
        <w:rPr>
          <w:b/>
          <w:bCs/>
        </w:rPr>
        <w:t xml:space="preserve">środowisku i </w:t>
      </w:r>
      <w:r w:rsidR="009A34DF">
        <w:rPr>
          <w:b/>
          <w:bCs/>
        </w:rPr>
        <w:t>nam wszystkim.</w:t>
      </w:r>
    </w:p>
    <w:p w14:paraId="4610F266" w14:textId="42F725F1" w:rsidR="0091219B" w:rsidRDefault="0091219B" w:rsidP="000B3D54">
      <w:pPr>
        <w:jc w:val="both"/>
        <w:rPr>
          <w:b/>
          <w:bCs/>
        </w:rPr>
      </w:pPr>
      <w:r w:rsidRPr="0091219B">
        <w:rPr>
          <w:b/>
          <w:bCs/>
        </w:rPr>
        <w:t>Dlaczego właściwa utylizacja opon jest tak ważna?</w:t>
      </w:r>
    </w:p>
    <w:p w14:paraId="463701B5" w14:textId="76BAB834" w:rsidR="009A34DF" w:rsidRDefault="009A34DF" w:rsidP="000B3D54">
      <w:pPr>
        <w:jc w:val="both"/>
      </w:pPr>
      <w:r>
        <w:t>Opony nienadające się już do eksploatacji, które są porzucane na terenach zielonych lub nieodpowiednio składowane, mogą</w:t>
      </w:r>
      <w:r w:rsidRPr="009A34DF">
        <w:t xml:space="preserve"> być przyczyną pożarów</w:t>
      </w:r>
      <w:r>
        <w:t xml:space="preserve">. Z </w:t>
      </w:r>
      <w:r w:rsidRPr="009A34DF">
        <w:t>czasem</w:t>
      </w:r>
      <w:r w:rsidR="00557E8D">
        <w:t xml:space="preserve"> też</w:t>
      </w:r>
      <w:r w:rsidRPr="009A34DF">
        <w:t xml:space="preserve"> </w:t>
      </w:r>
      <w:r w:rsidR="001959DC">
        <w:t>uwalniają</w:t>
      </w:r>
      <w:r w:rsidRPr="009A34DF">
        <w:t xml:space="preserve"> szkodliwe substancje</w:t>
      </w:r>
      <w:r w:rsidR="001959DC">
        <w:t>, z</w:t>
      </w:r>
      <w:r>
        <w:t>anieczyszczają</w:t>
      </w:r>
      <w:r w:rsidR="001959DC">
        <w:t>c</w:t>
      </w:r>
      <w:r w:rsidR="0008361B">
        <w:t>e</w:t>
      </w:r>
      <w:r>
        <w:t xml:space="preserve"> glebę</w:t>
      </w:r>
      <w:r w:rsidR="001C0C2D">
        <w:t xml:space="preserve"> oraz przedostają</w:t>
      </w:r>
      <w:r w:rsidR="001959DC">
        <w:t>c</w:t>
      </w:r>
      <w:r w:rsidR="0008361B">
        <w:t>e</w:t>
      </w:r>
      <w:r w:rsidR="001C0C2D">
        <w:t xml:space="preserve"> </w:t>
      </w:r>
      <w:r w:rsidRPr="00085CF2">
        <w:t>się do wód gruntowych</w:t>
      </w:r>
      <w:r w:rsidR="001959DC">
        <w:t>.</w:t>
      </w:r>
      <w:r w:rsidRPr="009A34DF">
        <w:t xml:space="preserve"> </w:t>
      </w:r>
      <w:r w:rsidR="001959DC">
        <w:t xml:space="preserve">W rezultacie </w:t>
      </w:r>
      <w:r>
        <w:t>stają się</w:t>
      </w:r>
      <w:r w:rsidRPr="009A34DF">
        <w:t xml:space="preserve"> niebezpiecznie </w:t>
      </w:r>
      <w:r w:rsidR="00D444B6">
        <w:t>zarówno</w:t>
      </w:r>
      <w:r w:rsidRPr="009A34DF">
        <w:t xml:space="preserve"> dla roślin i zwierząt, </w:t>
      </w:r>
      <w:r w:rsidR="00D444B6">
        <w:t xml:space="preserve">jak i </w:t>
      </w:r>
      <w:r w:rsidRPr="009A34DF">
        <w:t xml:space="preserve">dla </w:t>
      </w:r>
      <w:r w:rsidR="001959DC">
        <w:t>ludzi</w:t>
      </w:r>
      <w:r w:rsidRPr="009A34DF">
        <w:t>.</w:t>
      </w:r>
      <w:r>
        <w:t xml:space="preserve"> </w:t>
      </w:r>
    </w:p>
    <w:p w14:paraId="5A41D8D1" w14:textId="670AB709" w:rsidR="009A34DF" w:rsidRDefault="009A34DF" w:rsidP="000B3D54">
      <w:pPr>
        <w:jc w:val="both"/>
      </w:pPr>
      <w:r>
        <w:t xml:space="preserve">Można tego </w:t>
      </w:r>
      <w:r w:rsidR="00D444B6">
        <w:t xml:space="preserve">nie tylko </w:t>
      </w:r>
      <w:r>
        <w:t xml:space="preserve">uniknąć, ale </w:t>
      </w:r>
      <w:r w:rsidR="001C0C2D">
        <w:t xml:space="preserve">także </w:t>
      </w:r>
      <w:r w:rsidR="0008361B">
        <w:t>dać</w:t>
      </w:r>
      <w:r>
        <w:t xml:space="preserve"> zużytym oponom nowe życie. Stare </w:t>
      </w:r>
      <w:r w:rsidRPr="009A34DF">
        <w:t xml:space="preserve">ogumienie </w:t>
      </w:r>
      <w:r>
        <w:t>poddaje się</w:t>
      </w:r>
      <w:r w:rsidRPr="009A34DF">
        <w:t xml:space="preserve"> m.in. odzyskowi energetycznemu, </w:t>
      </w:r>
      <w:r w:rsidR="001C0C2D">
        <w:t xml:space="preserve">gdzie stanowi ono </w:t>
      </w:r>
      <w:r w:rsidRPr="009A34DF">
        <w:t xml:space="preserve">alternatywne źródła energii. </w:t>
      </w:r>
      <w:r w:rsidR="001959DC">
        <w:t>B</w:t>
      </w:r>
      <w:r w:rsidRPr="009A34DF">
        <w:t>ardziej pożądany jest jednak odzysk materiałowy, dzięki któremu</w:t>
      </w:r>
      <w:r w:rsidR="001C0C2D">
        <w:t xml:space="preserve"> </w:t>
      </w:r>
      <w:r w:rsidR="00557E8D">
        <w:t>można ponownie wykorzystać</w:t>
      </w:r>
      <w:r w:rsidR="001959DC">
        <w:t xml:space="preserve"> stal</w:t>
      </w:r>
      <w:r w:rsidRPr="009A34DF">
        <w:t>, tekstylia oraz granulat gumowy. Choćby z</w:t>
      </w:r>
      <w:r w:rsidR="001959DC">
        <w:t xml:space="preserve"> </w:t>
      </w:r>
      <w:r w:rsidRPr="009A34DF">
        <w:t xml:space="preserve">granulatu gumowego </w:t>
      </w:r>
      <w:r w:rsidR="00D444B6">
        <w:t xml:space="preserve">produkuje się </w:t>
      </w:r>
      <w:r w:rsidRPr="009A34DF">
        <w:t>maty sportowe i izolacyjne, podkłady kolejowe, dywaniki samochodowe oraz wiele, wiele więcej.</w:t>
      </w:r>
      <w:r w:rsidR="001C0C2D">
        <w:t xml:space="preserve"> </w:t>
      </w:r>
      <w:r>
        <w:t xml:space="preserve">Pierwszym krokiem w tym kierunku jest oddanie </w:t>
      </w:r>
      <w:r w:rsidR="001C0C2D">
        <w:t xml:space="preserve">starych </w:t>
      </w:r>
      <w:r>
        <w:t>opon do utylizacji odpowiednim instytucjom.</w:t>
      </w:r>
    </w:p>
    <w:p w14:paraId="5262749F" w14:textId="2B0CD180" w:rsidR="00085CF2" w:rsidRDefault="001C0C2D" w:rsidP="000B3D54">
      <w:pPr>
        <w:jc w:val="both"/>
      </w:pPr>
      <w:r w:rsidRPr="001C0C2D">
        <w:t>Więcej na temat</w:t>
      </w:r>
      <w:r>
        <w:t xml:space="preserve"> recyklingu opon </w:t>
      </w:r>
      <w:r w:rsidR="001959DC">
        <w:t>dowiesz się</w:t>
      </w:r>
      <w:r>
        <w:t xml:space="preserve"> na</w:t>
      </w:r>
      <w:r w:rsidRPr="001C0C2D">
        <w:t xml:space="preserve"> </w:t>
      </w:r>
      <w:hyperlink r:id="rId4" w:tgtFrame="_blank" w:history="1">
        <w:r w:rsidRPr="001C0C2D">
          <w:rPr>
            <w:rStyle w:val="Hipercze"/>
          </w:rPr>
          <w:t>https://www.oponeo.pl//artykul/recykling-opon</w:t>
        </w:r>
      </w:hyperlink>
    </w:p>
    <w:p w14:paraId="10B7482B" w14:textId="21B00CCF" w:rsidR="00606B40" w:rsidRPr="00606B40" w:rsidRDefault="001C0C2D" w:rsidP="000B3D54">
      <w:pPr>
        <w:jc w:val="both"/>
        <w:rPr>
          <w:b/>
          <w:bCs/>
        </w:rPr>
      </w:pPr>
      <w:r>
        <w:rPr>
          <w:b/>
          <w:bCs/>
        </w:rPr>
        <w:t>Gdzie oddać zużyte opony?</w:t>
      </w:r>
    </w:p>
    <w:p w14:paraId="4EB7197C" w14:textId="211CCE1B" w:rsidR="001C0C2D" w:rsidRDefault="00887CDA" w:rsidP="000B3D54">
      <w:pPr>
        <w:jc w:val="both"/>
      </w:pPr>
      <w:r>
        <w:t xml:space="preserve">Sposobów </w:t>
      </w:r>
      <w:r w:rsidR="00107599">
        <w:t>na przekazanie opon do prawidłowej utylizacji jest kilka,</w:t>
      </w:r>
      <w:r>
        <w:t xml:space="preserve"> a co najważniejsze, każdy z nich </w:t>
      </w:r>
      <w:r w:rsidR="00107599">
        <w:t>sprawia, że możemy żyć w czystszym i zdrowszym otoczeniu</w:t>
      </w:r>
      <w:r>
        <w:t>.</w:t>
      </w:r>
      <w:r w:rsidR="00B937BC">
        <w:t xml:space="preserve"> Jednym z nich jest udanie się</w:t>
      </w:r>
      <w:r w:rsidR="001C0C2D">
        <w:t xml:space="preserve"> </w:t>
      </w:r>
      <w:r w:rsidR="001C0C2D" w:rsidRPr="001C0C2D">
        <w:t xml:space="preserve">do </w:t>
      </w:r>
      <w:r w:rsidR="001C0C2D">
        <w:t xml:space="preserve">najbliższego </w:t>
      </w:r>
      <w:r w:rsidR="001C0C2D" w:rsidRPr="001C0C2D">
        <w:t>Punktu Selektywnej Zbiórki Odpadów (PSZOK) lub jego mobilnego odpowiednika (MPSZOK).</w:t>
      </w:r>
      <w:r w:rsidR="001C0C2D">
        <w:t xml:space="preserve"> </w:t>
      </w:r>
      <w:r w:rsidR="00B937BC">
        <w:t xml:space="preserve">Tam za darmo oddamy ogumienie, które pochodzi </w:t>
      </w:r>
      <w:r w:rsidR="001C0C2D" w:rsidRPr="001C0C2D">
        <w:t xml:space="preserve">z pojazdów osobowych o wadze do 3,5 tony </w:t>
      </w:r>
      <w:r w:rsidR="00B937BC">
        <w:t>i jest wstępnie</w:t>
      </w:r>
      <w:r w:rsidR="001C0C2D" w:rsidRPr="001C0C2D">
        <w:t xml:space="preserve"> oczyszczone z większych zabrudzeń.</w:t>
      </w:r>
      <w:r w:rsidR="001959DC">
        <w:t xml:space="preserve"> </w:t>
      </w:r>
      <w:r w:rsidR="001C0C2D" w:rsidRPr="001C0C2D">
        <w:t xml:space="preserve">Przed udaniem się do </w:t>
      </w:r>
      <w:r w:rsidR="002C11F1">
        <w:t>PSZOK-u</w:t>
      </w:r>
      <w:r w:rsidR="001C0C2D" w:rsidRPr="001C0C2D">
        <w:t xml:space="preserve"> w swojej okolicy warto najpierw poszukać informacji o zasadach przyjmowania opon w danym </w:t>
      </w:r>
      <w:r w:rsidR="002C11F1">
        <w:t>punkcie</w:t>
      </w:r>
      <w:r w:rsidR="00557E8D">
        <w:t xml:space="preserve"> –</w:t>
      </w:r>
      <w:r w:rsidR="001C0C2D" w:rsidRPr="001C0C2D">
        <w:t xml:space="preserve"> te nie wszędzie są identyczne. </w:t>
      </w:r>
      <w:r w:rsidR="00B937BC">
        <w:t>Mogą obowiązywać limity na osobę lub gospodarstwo domowe, s</w:t>
      </w:r>
      <w:r w:rsidR="001C0C2D" w:rsidRPr="001C0C2D">
        <w:t xml:space="preserve">prawdźmy </w:t>
      </w:r>
      <w:r w:rsidR="00B937BC">
        <w:t xml:space="preserve">też </w:t>
      </w:r>
      <w:r w:rsidR="001C0C2D" w:rsidRPr="001C0C2D">
        <w:t>jakie dokumenty będą nam potrzebne na miejscu.</w:t>
      </w:r>
    </w:p>
    <w:p w14:paraId="0C856293" w14:textId="4712FAAE" w:rsidR="00ED1AC5" w:rsidRDefault="00ED1AC5" w:rsidP="000B3D54">
      <w:pPr>
        <w:jc w:val="both"/>
      </w:pPr>
    </w:p>
    <w:sectPr w:rsidR="00ED1AC5" w:rsidSect="001C0C2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F9"/>
    <w:rsid w:val="00004828"/>
    <w:rsid w:val="000057B3"/>
    <w:rsid w:val="00012A04"/>
    <w:rsid w:val="00022D10"/>
    <w:rsid w:val="0008361B"/>
    <w:rsid w:val="00085CF2"/>
    <w:rsid w:val="000B3D54"/>
    <w:rsid w:val="000B473D"/>
    <w:rsid w:val="000E7435"/>
    <w:rsid w:val="00103EC6"/>
    <w:rsid w:val="00107599"/>
    <w:rsid w:val="00114999"/>
    <w:rsid w:val="00156632"/>
    <w:rsid w:val="00157A7A"/>
    <w:rsid w:val="001860CB"/>
    <w:rsid w:val="001959DC"/>
    <w:rsid w:val="001A6EB0"/>
    <w:rsid w:val="001C0C2D"/>
    <w:rsid w:val="00211EFA"/>
    <w:rsid w:val="00267B00"/>
    <w:rsid w:val="002B79DE"/>
    <w:rsid w:val="002C11F1"/>
    <w:rsid w:val="00370470"/>
    <w:rsid w:val="0038503A"/>
    <w:rsid w:val="003A5C97"/>
    <w:rsid w:val="00414052"/>
    <w:rsid w:val="00453781"/>
    <w:rsid w:val="004C1DA8"/>
    <w:rsid w:val="00522463"/>
    <w:rsid w:val="0055491D"/>
    <w:rsid w:val="00555D32"/>
    <w:rsid w:val="00557E8D"/>
    <w:rsid w:val="005929D3"/>
    <w:rsid w:val="005B0B79"/>
    <w:rsid w:val="005B382A"/>
    <w:rsid w:val="00606B40"/>
    <w:rsid w:val="00643DE5"/>
    <w:rsid w:val="0067173E"/>
    <w:rsid w:val="006915CE"/>
    <w:rsid w:val="0069451C"/>
    <w:rsid w:val="00694707"/>
    <w:rsid w:val="006A7E58"/>
    <w:rsid w:val="006B6897"/>
    <w:rsid w:val="006D2091"/>
    <w:rsid w:val="00737A96"/>
    <w:rsid w:val="00787E07"/>
    <w:rsid w:val="007A2E0C"/>
    <w:rsid w:val="007A34CE"/>
    <w:rsid w:val="007A5BFD"/>
    <w:rsid w:val="007D7E66"/>
    <w:rsid w:val="007E01B2"/>
    <w:rsid w:val="00816FBB"/>
    <w:rsid w:val="008354AF"/>
    <w:rsid w:val="00843EB1"/>
    <w:rsid w:val="008462C5"/>
    <w:rsid w:val="00846E8F"/>
    <w:rsid w:val="00861CFF"/>
    <w:rsid w:val="00887CDA"/>
    <w:rsid w:val="008B75C7"/>
    <w:rsid w:val="009047D5"/>
    <w:rsid w:val="0091219B"/>
    <w:rsid w:val="00940082"/>
    <w:rsid w:val="00941266"/>
    <w:rsid w:val="00977D5E"/>
    <w:rsid w:val="00986BF9"/>
    <w:rsid w:val="009A34DF"/>
    <w:rsid w:val="009C6554"/>
    <w:rsid w:val="00A656DF"/>
    <w:rsid w:val="00A72FC1"/>
    <w:rsid w:val="00A85D8B"/>
    <w:rsid w:val="00A9632F"/>
    <w:rsid w:val="00AD2325"/>
    <w:rsid w:val="00B73B65"/>
    <w:rsid w:val="00B937BC"/>
    <w:rsid w:val="00BE046F"/>
    <w:rsid w:val="00C229AD"/>
    <w:rsid w:val="00C25521"/>
    <w:rsid w:val="00C90EBA"/>
    <w:rsid w:val="00CC5538"/>
    <w:rsid w:val="00D35098"/>
    <w:rsid w:val="00D444B6"/>
    <w:rsid w:val="00D61123"/>
    <w:rsid w:val="00D615B1"/>
    <w:rsid w:val="00DB0BAA"/>
    <w:rsid w:val="00E50D20"/>
    <w:rsid w:val="00E76B8A"/>
    <w:rsid w:val="00EB5485"/>
    <w:rsid w:val="00ED1AC5"/>
    <w:rsid w:val="00ED20FD"/>
    <w:rsid w:val="00ED4076"/>
    <w:rsid w:val="00F1437A"/>
    <w:rsid w:val="00FC5231"/>
    <w:rsid w:val="00FD5611"/>
    <w:rsid w:val="00FE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E3BE"/>
  <w15:chartTrackingRefBased/>
  <w15:docId w15:val="{E6CDDA7B-2B6A-492D-B122-1BCF39CF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6B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6B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6B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6B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6B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6B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6B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6B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6B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6B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6B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6B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6B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6B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6B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6B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6B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6B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6B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6B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6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6B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6B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6B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6B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6B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6B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6BF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43EB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3EB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43EB1"/>
    <w:rPr>
      <w:color w:val="96607D" w:themeColor="followedHyperlink"/>
      <w:u w:val="single"/>
    </w:rPr>
  </w:style>
  <w:style w:type="paragraph" w:styleId="Poprawka">
    <w:name w:val="Revision"/>
    <w:hidden/>
    <w:uiPriority w:val="99"/>
    <w:semiHidden/>
    <w:rsid w:val="005549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0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0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0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1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6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8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1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poneo.pl/artykul/recykling-op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Rebelak [OPONEO.PL S.A.]</dc:creator>
  <cp:keywords/>
  <dc:description/>
  <cp:lastModifiedBy>Iza Maciejko-Osmańska [OPONEO.PL S.A.]</cp:lastModifiedBy>
  <cp:revision>71</cp:revision>
  <dcterms:created xsi:type="dcterms:W3CDTF">2025-02-11T08:46:00Z</dcterms:created>
  <dcterms:modified xsi:type="dcterms:W3CDTF">2025-09-15T08:45:00Z</dcterms:modified>
</cp:coreProperties>
</file>